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8EAC" w14:textId="77777777" w:rsidR="009338C3" w:rsidRDefault="009338C3" w:rsidP="009338C3">
      <w:r>
        <w:t>Monsieur le Président de la République,</w:t>
      </w:r>
    </w:p>
    <w:p w14:paraId="3F0052C1" w14:textId="5E709E8B" w:rsidR="009338C3" w:rsidRDefault="00D26061" w:rsidP="009338C3">
      <w:r>
        <w:t>Comme vous le savez, d</w:t>
      </w:r>
      <w:r w:rsidR="009338C3">
        <w:t>epuis le lundi 12 décembre</w:t>
      </w:r>
      <w:r w:rsidR="00F7437A">
        <w:t xml:space="preserve"> </w:t>
      </w:r>
      <w:r w:rsidR="00A22FC3">
        <w:t xml:space="preserve">des </w:t>
      </w:r>
      <w:r>
        <w:t xml:space="preserve">agents </w:t>
      </w:r>
      <w:r w:rsidR="00A22FC3">
        <w:t>du régime azerbaïdjanais se faisant passer pour des activistes</w:t>
      </w:r>
      <w:r w:rsidR="009338C3" w:rsidRPr="00291351">
        <w:t xml:space="preserve"> </w:t>
      </w:r>
      <w:r w:rsidR="009338C3">
        <w:t>« </w:t>
      </w:r>
      <w:r w:rsidR="009338C3" w:rsidRPr="00291351">
        <w:t>manifeste</w:t>
      </w:r>
      <w:r w:rsidR="009338C3">
        <w:t>nt »</w:t>
      </w:r>
      <w:r w:rsidR="009338C3" w:rsidRPr="00291351">
        <w:t xml:space="preserve"> sur la route reliant les villes de </w:t>
      </w:r>
      <w:proofErr w:type="spellStart"/>
      <w:r w:rsidR="009338C3" w:rsidRPr="00291351">
        <w:t>Goris</w:t>
      </w:r>
      <w:proofErr w:type="spellEnd"/>
      <w:r w:rsidR="009338C3" w:rsidRPr="00291351">
        <w:t xml:space="preserve"> en Arménie et de Stepanakert en Artsakh (Haut-Karabakh).</w:t>
      </w:r>
    </w:p>
    <w:p w14:paraId="119BC803" w14:textId="6C1E6429" w:rsidR="009338C3" w:rsidRDefault="009338C3" w:rsidP="009338C3">
      <w:r w:rsidRPr="00291351">
        <w:t>L</w:t>
      </w:r>
      <w:r w:rsidR="009B3775">
        <w:t>’</w:t>
      </w:r>
      <w:r w:rsidRPr="00291351">
        <w:t xml:space="preserve">accès </w:t>
      </w:r>
      <w:r>
        <w:t xml:space="preserve">terrestre </w:t>
      </w:r>
      <w:r w:rsidRPr="00291351">
        <w:t>à l</w:t>
      </w:r>
      <w:r w:rsidR="009B3775">
        <w:t>’</w:t>
      </w:r>
      <w:r w:rsidRPr="00291351">
        <w:t xml:space="preserve">Artsakh est </w:t>
      </w:r>
      <w:r>
        <w:t xml:space="preserve">désormais </w:t>
      </w:r>
      <w:r w:rsidRPr="00291351">
        <w:t>fermé. Ni les biens – en ce compris la nourriture – ni les personnes – en ce compris les habitants rentrant chez eux</w:t>
      </w:r>
      <w:r w:rsidR="00A22FC3">
        <w:t xml:space="preserve"> ou </w:t>
      </w:r>
      <w:r w:rsidR="00D26061">
        <w:t>l</w:t>
      </w:r>
      <w:r w:rsidR="00A22FC3">
        <w:t>es patients en urgence médicale</w:t>
      </w:r>
      <w:r w:rsidRPr="00291351">
        <w:t xml:space="preserve"> – ne peuvent plus passer.</w:t>
      </w:r>
      <w:r>
        <w:t xml:space="preserve"> La dictature du président </w:t>
      </w:r>
      <w:proofErr w:type="spellStart"/>
      <w:r>
        <w:t>Aliyev</w:t>
      </w:r>
      <w:proofErr w:type="spellEnd"/>
      <w:r>
        <w:t xml:space="preserve"> menace également d</w:t>
      </w:r>
      <w:r w:rsidR="009B3775">
        <w:t>’</w:t>
      </w:r>
      <w:r>
        <w:t>abattre tout avion qui tenterait d</w:t>
      </w:r>
      <w:r w:rsidR="009B3775">
        <w:t>’</w:t>
      </w:r>
      <w:r>
        <w:t>atterrir ou de décoller de l</w:t>
      </w:r>
      <w:r w:rsidR="009B3775">
        <w:t>’</w:t>
      </w:r>
      <w:r>
        <w:t>enclave arménienne. Pour achever l</w:t>
      </w:r>
      <w:r w:rsidR="009B3775">
        <w:t>’</w:t>
      </w:r>
      <w:r>
        <w:t>efficacité de son blocus, l</w:t>
      </w:r>
      <w:r w:rsidR="009B3775">
        <w:t>’</w:t>
      </w:r>
      <w:r>
        <w:t>Azerbaïdjan a coupé l</w:t>
      </w:r>
      <w:r w:rsidR="009B3775">
        <w:t>’</w:t>
      </w:r>
      <w:r>
        <w:t>arrivée du gaz naturel. En plein hiver dans les montagnes du Caucase, les population</w:t>
      </w:r>
      <w:r w:rsidR="00A22FC3">
        <w:t>s</w:t>
      </w:r>
      <w:r>
        <w:t xml:space="preserve"> arméniennes sont donc privées du chauffage comme de tout le reste.</w:t>
      </w:r>
    </w:p>
    <w:p w14:paraId="28AE9E92" w14:textId="10200DA4" w:rsidR="009338C3" w:rsidRDefault="009338C3" w:rsidP="009338C3">
      <w:r>
        <w:t>Les Arméniens d</w:t>
      </w:r>
      <w:r w:rsidR="009B3775">
        <w:t>’</w:t>
      </w:r>
      <w:r>
        <w:t>Artsakh sont ainsi privés de tout, sauf de leur liberté.</w:t>
      </w:r>
    </w:p>
    <w:p w14:paraId="1B2F41BB" w14:textId="74E642F7" w:rsidR="009338C3" w:rsidRDefault="009A275A" w:rsidP="009338C3">
      <w:r>
        <w:t>Les protestations du régime de Bakou ne trompent que ceux qui veulent bien être trompés et certainement pas vous.</w:t>
      </w:r>
    </w:p>
    <w:p w14:paraId="3E192F24" w14:textId="26080164" w:rsidR="009A275A" w:rsidRDefault="009A275A" w:rsidP="009338C3">
      <w:r>
        <w:t>L</w:t>
      </w:r>
      <w:r w:rsidR="009B3775">
        <w:t>’</w:t>
      </w:r>
      <w:r>
        <w:t>objectif de cet acte de guerre – car c</w:t>
      </w:r>
      <w:r w:rsidR="009B3775">
        <w:t>’</w:t>
      </w:r>
      <w:r>
        <w:t>est de cela qu</w:t>
      </w:r>
      <w:r w:rsidR="009B3775">
        <w:t>’</w:t>
      </w:r>
      <w:r>
        <w:t>il s</w:t>
      </w:r>
      <w:r w:rsidR="009B3775">
        <w:t>’</w:t>
      </w:r>
      <w:r>
        <w:t>agit – est clair : pousser les arméniens d</w:t>
      </w:r>
      <w:r w:rsidR="009B3775">
        <w:t>’</w:t>
      </w:r>
      <w:r>
        <w:t>Artsakh à l</w:t>
      </w:r>
      <w:r w:rsidR="009B3775">
        <w:t>’</w:t>
      </w:r>
      <w:r>
        <w:t xml:space="preserve">exode, sinon à la mort. Le président </w:t>
      </w:r>
      <w:proofErr w:type="spellStart"/>
      <w:r>
        <w:t>Aliyev</w:t>
      </w:r>
      <w:proofErr w:type="spellEnd"/>
      <w:r>
        <w:t xml:space="preserve"> l</w:t>
      </w:r>
      <w:r w:rsidR="009B3775">
        <w:t>’</w:t>
      </w:r>
      <w:r>
        <w:t xml:space="preserve">avait annoncé dès 2020, il veut « chasser les </w:t>
      </w:r>
      <w:r w:rsidR="00A22FC3">
        <w:t>A</w:t>
      </w:r>
      <w:r>
        <w:t>rméniens comme des chiens », ce blocus au seuil de l</w:t>
      </w:r>
      <w:r w:rsidR="009B3775">
        <w:t>’</w:t>
      </w:r>
      <w:r>
        <w:t>hiver en est la dernière expression.</w:t>
      </w:r>
    </w:p>
    <w:p w14:paraId="1A3E4828" w14:textId="1A5974E5" w:rsidR="009A275A" w:rsidRDefault="009A275A" w:rsidP="009A275A">
      <w:r>
        <w:t>Alors que le drame se met en place, l</w:t>
      </w:r>
      <w:r w:rsidR="009B3775">
        <w:t>’</w:t>
      </w:r>
      <w:r>
        <w:t>Union européenne, par la voix de</w:t>
      </w:r>
      <w:r w:rsidRPr="00291351">
        <w:t xml:space="preserve"> Monsieur Josep Borrell, Haut Représentant de l</w:t>
      </w:r>
      <w:r w:rsidR="009B3775">
        <w:t>’</w:t>
      </w:r>
      <w:r w:rsidRPr="00291351">
        <w:t>Union européenne pour les Affaires étrangères et la Politique de sécurité, a annoncé que la mission d</w:t>
      </w:r>
      <w:r w:rsidR="009B3775">
        <w:t>’</w:t>
      </w:r>
      <w:r w:rsidRPr="00291351">
        <w:t>observation de l</w:t>
      </w:r>
      <w:r w:rsidR="009B3775">
        <w:t>’</w:t>
      </w:r>
      <w:r w:rsidRPr="00291351">
        <w:t>Union européenne en Arménie ne serait pas reconduite au-delà du 19 décembre</w:t>
      </w:r>
      <w:r>
        <w:t xml:space="preserve"> 2022</w:t>
      </w:r>
      <w:r w:rsidRPr="00291351">
        <w:t> !</w:t>
      </w:r>
    </w:p>
    <w:p w14:paraId="24570324" w14:textId="0484D6B5" w:rsidR="009A275A" w:rsidRDefault="009A275A" w:rsidP="009A275A">
      <w:r>
        <w:t>L</w:t>
      </w:r>
      <w:r w:rsidR="009B3775">
        <w:t>’</w:t>
      </w:r>
      <w:r>
        <w:t>Europe ne se contente plus de se taire, elle décide désormais de fermer les yeux.</w:t>
      </w:r>
    </w:p>
    <w:p w14:paraId="4439AF32" w14:textId="77777777" w:rsidR="009A275A" w:rsidRDefault="009A275A" w:rsidP="009A275A">
      <w:r>
        <w:t>Et la France ?</w:t>
      </w:r>
    </w:p>
    <w:p w14:paraId="4208EE9B" w14:textId="2BC70D3D" w:rsidR="00717852" w:rsidRDefault="009A275A" w:rsidP="009A275A">
      <w:r>
        <w:t>Depuis la guerre des 44 jours vous avez été, Monsieur le Président, le meilleur allié de l</w:t>
      </w:r>
      <w:r w:rsidR="009B3775">
        <w:t>’</w:t>
      </w:r>
      <w:r>
        <w:t>Arménie et de l</w:t>
      </w:r>
      <w:r w:rsidR="009B3775">
        <w:t>’</w:t>
      </w:r>
      <w:r>
        <w:t>Artsakh. Cela n</w:t>
      </w:r>
      <w:r w:rsidR="009B3775">
        <w:t>’</w:t>
      </w:r>
      <w:r>
        <w:t>est malheureusement pas suffisant, ni au regard de l</w:t>
      </w:r>
      <w:r w:rsidR="009B3775">
        <w:t>’</w:t>
      </w:r>
      <w:r>
        <w:t xml:space="preserve">histoire commune </w:t>
      </w:r>
      <w:r w:rsidR="003D2564">
        <w:t>des peuples</w:t>
      </w:r>
      <w:r>
        <w:t xml:space="preserve"> français et a</w:t>
      </w:r>
      <w:r w:rsidR="00717852">
        <w:t>r</w:t>
      </w:r>
      <w:r>
        <w:t>méni</w:t>
      </w:r>
      <w:r w:rsidR="00717852">
        <w:t>ens ni au regard du risque de disparition qui pèse, à nouveau, sur les Arméniens.</w:t>
      </w:r>
    </w:p>
    <w:p w14:paraId="77D6C48C" w14:textId="59F1F0DF" w:rsidR="00717852" w:rsidRDefault="00717852" w:rsidP="009A275A">
      <w:r>
        <w:t>Si, en France, la défense de l</w:t>
      </w:r>
      <w:r w:rsidR="009B3775">
        <w:t>’</w:t>
      </w:r>
      <w:r>
        <w:t>Arménie recueille aujourd</w:t>
      </w:r>
      <w:r w:rsidR="009B3775">
        <w:t>’</w:t>
      </w:r>
      <w:r>
        <w:t>hui l</w:t>
      </w:r>
      <w:r w:rsidR="009B3775">
        <w:t>’</w:t>
      </w:r>
      <w:r>
        <w:t>unanimité des élus de la nation</w:t>
      </w:r>
      <w:r w:rsidR="00AD30B7">
        <w:t>, de la presse</w:t>
      </w:r>
      <w:r w:rsidR="003D2564">
        <w:t xml:space="preserve"> et de l’opinion publique</w:t>
      </w:r>
      <w:r w:rsidR="009A275A" w:rsidRPr="00291351">
        <w:t>, c</w:t>
      </w:r>
      <w:r w:rsidR="009B3775">
        <w:t>’</w:t>
      </w:r>
      <w:r w:rsidR="009A275A" w:rsidRPr="00291351">
        <w:t xml:space="preserve">est parce que ce combat </w:t>
      </w:r>
      <w:r>
        <w:t>est celui des valeurs d</w:t>
      </w:r>
      <w:r w:rsidR="009B3775">
        <w:t>’</w:t>
      </w:r>
      <w:r>
        <w:t>universalité que porte notre République. Le droit international ne peut être le droit des nantis et des puissances installées, il doit être celui du droit des peuples à disposer d</w:t>
      </w:r>
      <w:r w:rsidR="009B3775">
        <w:t>’</w:t>
      </w:r>
      <w:r>
        <w:t>eux-mêmes, comme l</w:t>
      </w:r>
      <w:r w:rsidR="009B3775">
        <w:t>’</w:t>
      </w:r>
      <w:r>
        <w:t>énonce</w:t>
      </w:r>
      <w:r w:rsidR="00D26061">
        <w:t xml:space="preserve"> </w:t>
      </w:r>
      <w:r>
        <w:t>l</w:t>
      </w:r>
      <w:r w:rsidR="009B3775">
        <w:t>’</w:t>
      </w:r>
      <w:r>
        <w:t>article 1</w:t>
      </w:r>
      <w:r w:rsidRPr="00717852">
        <w:rPr>
          <w:vertAlign w:val="superscript"/>
        </w:rPr>
        <w:t>er</w:t>
      </w:r>
      <w:r>
        <w:t xml:space="preserve"> de la Charte des Nations Unies.</w:t>
      </w:r>
    </w:p>
    <w:p w14:paraId="62F4D675" w14:textId="23189DDF" w:rsidR="00717852" w:rsidRDefault="00717852" w:rsidP="009A275A">
      <w:r>
        <w:t xml:space="preserve">Monsieur le Président, sans la France, </w:t>
      </w:r>
      <w:r w:rsidR="003D2564">
        <w:t xml:space="preserve">sans une action décisive de votre part, </w:t>
      </w:r>
      <w:r>
        <w:t>les Arméniens d</w:t>
      </w:r>
      <w:r w:rsidR="009B3775">
        <w:t>’</w:t>
      </w:r>
      <w:r>
        <w:t>Artsakh seront broyés par la dictature azerbaïdjanaise. C</w:t>
      </w:r>
      <w:r w:rsidR="009B3775">
        <w:t>’</w:t>
      </w:r>
      <w:r>
        <w:t>est ensuite toute la présence arménienne qui sera effacée du Caucase car c</w:t>
      </w:r>
      <w:r w:rsidR="009B3775">
        <w:t>’</w:t>
      </w:r>
      <w:r>
        <w:t xml:space="preserve">est la haine et le panturquisme qui motivent le tyran </w:t>
      </w:r>
      <w:proofErr w:type="spellStart"/>
      <w:r>
        <w:t>Aliyev</w:t>
      </w:r>
      <w:proofErr w:type="spellEnd"/>
      <w:r>
        <w:t xml:space="preserve"> et son allié Erdogan.</w:t>
      </w:r>
    </w:p>
    <w:p w14:paraId="50E06F3D" w14:textId="0D7C37AC" w:rsidR="00717852" w:rsidRDefault="00717852" w:rsidP="009A275A">
      <w:r>
        <w:t>Monsieur le Président, nous attendons de la France qu</w:t>
      </w:r>
      <w:r w:rsidR="009B3775">
        <w:t>’</w:t>
      </w:r>
      <w:r>
        <w:t>elle soit à la hauteur de ses valeurs</w:t>
      </w:r>
      <w:r w:rsidR="009B3775">
        <w:t xml:space="preserve"> et de son histoire. C’est à elle qu’il incombe d’entraîner l’Europe et le monde pour défendre la démocratie et la liberté en Artsakh et en Arménie.</w:t>
      </w:r>
    </w:p>
    <w:p w14:paraId="64F10655" w14:textId="0DAB6596" w:rsidR="009B3775" w:rsidRDefault="009B3775" w:rsidP="009A275A">
      <w:r>
        <w:t xml:space="preserve">Seule l’interposition d’une force de paix internationale </w:t>
      </w:r>
      <w:r w:rsidR="00732B00">
        <w:t xml:space="preserve">et des sanctions exemplaires contre le régime </w:t>
      </w:r>
      <w:r w:rsidR="00D26061">
        <w:t xml:space="preserve">azerbaïdjanais </w:t>
      </w:r>
      <w:r>
        <w:t>protéger</w:t>
      </w:r>
      <w:r w:rsidR="00732B00">
        <w:t>ont</w:t>
      </w:r>
      <w:r>
        <w:t xml:space="preserve"> les Arméniens. Vous avez le pouvoir de l</w:t>
      </w:r>
      <w:r w:rsidR="00732B00">
        <w:t xml:space="preserve">es </w:t>
      </w:r>
      <w:r>
        <w:t>initier. Nous comptons sur vous.</w:t>
      </w:r>
    </w:p>
    <w:p w14:paraId="4D305477" w14:textId="0920B0F9" w:rsidR="009B3775" w:rsidRDefault="009B3775" w:rsidP="00332A8B">
      <w:r>
        <w:rPr>
          <w:shd w:val="clear" w:color="auto" w:fill="FFFFFF"/>
        </w:rPr>
        <w:t>Je vous prie de bien vouloir agréer, Monsieur le Président, l’expression de ma haute considération.</w:t>
      </w:r>
    </w:p>
    <w:sectPr w:rsidR="009B3775" w:rsidSect="009B37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8CF"/>
    <w:multiLevelType w:val="hybridMultilevel"/>
    <w:tmpl w:val="C8363916"/>
    <w:lvl w:ilvl="0" w:tplc="8BDCF25C">
      <w:start w:val="1"/>
      <w:numFmt w:val="bullet"/>
      <w:pStyle w:val="Paragraphede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9506075">
    <w:abstractNumId w:val="0"/>
  </w:num>
  <w:num w:numId="2" w16cid:durableId="283316095">
    <w:abstractNumId w:val="0"/>
  </w:num>
  <w:num w:numId="3" w16cid:durableId="678774436">
    <w:abstractNumId w:val="0"/>
  </w:num>
  <w:num w:numId="4" w16cid:durableId="337077285">
    <w:abstractNumId w:val="0"/>
  </w:num>
  <w:num w:numId="5" w16cid:durableId="64576708">
    <w:abstractNumId w:val="0"/>
  </w:num>
  <w:num w:numId="6" w16cid:durableId="220991268">
    <w:abstractNumId w:val="0"/>
  </w:num>
  <w:num w:numId="7" w16cid:durableId="1738936077">
    <w:abstractNumId w:val="0"/>
  </w:num>
  <w:num w:numId="8" w16cid:durableId="915751017">
    <w:abstractNumId w:val="0"/>
  </w:num>
  <w:num w:numId="9" w16cid:durableId="1587232140">
    <w:abstractNumId w:val="0"/>
  </w:num>
  <w:num w:numId="10" w16cid:durableId="189022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C3"/>
    <w:rsid w:val="001354A0"/>
    <w:rsid w:val="002E6A94"/>
    <w:rsid w:val="00332A8B"/>
    <w:rsid w:val="003D2564"/>
    <w:rsid w:val="004B62FE"/>
    <w:rsid w:val="006557D5"/>
    <w:rsid w:val="006E5F60"/>
    <w:rsid w:val="00717852"/>
    <w:rsid w:val="00732B00"/>
    <w:rsid w:val="007649F9"/>
    <w:rsid w:val="008A69A2"/>
    <w:rsid w:val="009338C3"/>
    <w:rsid w:val="009A275A"/>
    <w:rsid w:val="009B3775"/>
    <w:rsid w:val="00A22FC3"/>
    <w:rsid w:val="00AD30B7"/>
    <w:rsid w:val="00BB48FF"/>
    <w:rsid w:val="00BF1BF4"/>
    <w:rsid w:val="00BF3A41"/>
    <w:rsid w:val="00CB6066"/>
    <w:rsid w:val="00D26061"/>
    <w:rsid w:val="00E555DA"/>
    <w:rsid w:val="00EB4193"/>
    <w:rsid w:val="00EF1529"/>
    <w:rsid w:val="00F7437A"/>
    <w:rsid w:val="00FD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1097"/>
  <w15:chartTrackingRefBased/>
  <w15:docId w15:val="{5B90E4F5-2FE3-4D28-BB4C-B49F566B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9"/>
    <w:lsdException w:name="toc 2" w:locked="1" w:uiPriority="9"/>
    <w:lsdException w:name="toc 3" w:locked="1" w:uiPriority="9"/>
    <w:lsdException w:name="toc 4" w:locked="1" w:uiPriority="9"/>
    <w:lsdException w:name="toc 5" w:locked="1" w:uiPriority="9"/>
    <w:lsdException w:name="toc 6" w:locked="1" w:uiPriority="9"/>
    <w:lsdException w:name="toc 7" w:locked="1" w:uiPriority="9"/>
    <w:lsdException w:name="toc 8" w:locked="1" w:uiPriority="9"/>
    <w:lsdException w:name="toc 9" w:locked="1" w:uiPriority="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0" w:qFormat="1"/>
    <w:lsdException w:name="Emphasis" w:locked="1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8C3"/>
    <w:pPr>
      <w:suppressAutoHyphens/>
      <w:spacing w:before="240"/>
      <w:jc w:val="both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B4193"/>
    <w:pPr>
      <w:keepNext/>
      <w:spacing w:before="480"/>
      <w:outlineLvl w:val="0"/>
    </w:pPr>
    <w:rPr>
      <w:rFonts w:eastAsiaTheme="majorEastAsia" w:cstheme="majorBidi"/>
      <w:b/>
      <w:bCs/>
      <w:color w:val="292929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4193"/>
    <w:rPr>
      <w:rFonts w:ascii="Calibri" w:eastAsiaTheme="majorEastAsia" w:hAnsi="Calibri" w:cstheme="majorBidi"/>
      <w:b/>
      <w:bCs/>
      <w:color w:val="292929"/>
      <w:szCs w:val="24"/>
    </w:rPr>
  </w:style>
  <w:style w:type="paragraph" w:customStyle="1" w:styleId="acte">
    <w:name w:val="acte"/>
    <w:uiPriority w:val="99"/>
    <w:rsid w:val="00EB4193"/>
    <w:pPr>
      <w:jc w:val="both"/>
    </w:pPr>
    <w:rPr>
      <w:rFonts w:eastAsia="Times New Roman" w:cs="Arial"/>
      <w:sz w:val="24"/>
      <w:lang w:eastAsia="fr-FR"/>
    </w:rPr>
  </w:style>
  <w:style w:type="paragraph" w:customStyle="1" w:styleId="Adresse">
    <w:name w:val="Adresse"/>
    <w:uiPriority w:val="99"/>
    <w:rsid w:val="00EB4193"/>
    <w:pPr>
      <w:ind w:left="5103"/>
    </w:pPr>
    <w:rPr>
      <w:rFonts w:eastAsia="Times New Roman" w:cs="Arial"/>
      <w:sz w:val="24"/>
      <w:lang w:eastAsia="fr-FR"/>
    </w:rPr>
  </w:style>
  <w:style w:type="paragraph" w:customStyle="1" w:styleId="corpsfacture">
    <w:name w:val="corps facture"/>
    <w:uiPriority w:val="99"/>
    <w:rsid w:val="00EB4193"/>
    <w:rPr>
      <w:rFonts w:eastAsia="Times New Roman" w:cs="Arial"/>
      <w:sz w:val="24"/>
      <w:lang w:eastAsia="fr-FR"/>
    </w:rPr>
  </w:style>
  <w:style w:type="paragraph" w:customStyle="1" w:styleId="Lettre">
    <w:name w:val="Lettre"/>
    <w:uiPriority w:val="99"/>
    <w:rsid w:val="00EB4193"/>
    <w:rPr>
      <w:rFonts w:eastAsia="Times New Roman" w:cs="Arial"/>
      <w:sz w:val="24"/>
      <w:lang w:eastAsia="fr-FR"/>
    </w:rPr>
  </w:style>
  <w:style w:type="paragraph" w:customStyle="1" w:styleId="references">
    <w:name w:val="references"/>
    <w:uiPriority w:val="99"/>
    <w:rsid w:val="00EB4193"/>
    <w:rPr>
      <w:rFonts w:eastAsia="Times New Roman"/>
      <w:noProof/>
      <w:sz w:val="18"/>
      <w:lang w:eastAsia="nl-NL"/>
    </w:rPr>
  </w:style>
  <w:style w:type="paragraph" w:customStyle="1" w:styleId="titreacte">
    <w:name w:val="titre acte"/>
    <w:uiPriority w:val="99"/>
    <w:rsid w:val="00EB4193"/>
    <w:pPr>
      <w:jc w:val="center"/>
    </w:pPr>
    <w:rPr>
      <w:rFonts w:eastAsia="Times New Roman" w:cs="Arial"/>
      <w:b/>
      <w:sz w:val="36"/>
      <w:lang w:eastAsia="fr-FR"/>
    </w:rPr>
  </w:style>
  <w:style w:type="character" w:customStyle="1" w:styleId="En-tteCar">
    <w:name w:val="En-tête Car"/>
    <w:basedOn w:val="Policepardfaut"/>
    <w:uiPriority w:val="99"/>
    <w:semiHidden/>
    <w:locked/>
    <w:rsid w:val="00EB4193"/>
    <w:rPr>
      <w:rFonts w:ascii="Calibri" w:hAnsi="Calibri" w:cs="Arial"/>
    </w:rPr>
  </w:style>
  <w:style w:type="character" w:customStyle="1" w:styleId="PieddepageCar">
    <w:name w:val="Pied de page Car"/>
    <w:basedOn w:val="Policepardfaut"/>
    <w:uiPriority w:val="99"/>
    <w:semiHidden/>
    <w:locked/>
    <w:rsid w:val="00EB4193"/>
    <w:rPr>
      <w:rFonts w:ascii="Calibri" w:hAnsi="Calibri" w:cs="Arial"/>
    </w:rPr>
  </w:style>
  <w:style w:type="paragraph" w:customStyle="1" w:styleId="Heading11">
    <w:name w:val="Heading 11"/>
    <w:basedOn w:val="Normal"/>
    <w:uiPriority w:val="1"/>
    <w:qFormat/>
    <w:rsid w:val="00EB4193"/>
    <w:pPr>
      <w:widowControl w:val="0"/>
      <w:autoSpaceDE w:val="0"/>
      <w:autoSpaceDN w:val="0"/>
      <w:ind w:left="158"/>
      <w:outlineLvl w:val="1"/>
    </w:pPr>
    <w:rPr>
      <w:rFonts w:ascii="Arial" w:eastAsia="Arial" w:hAnsi="Arial" w:cs="Arial"/>
      <w:b/>
      <w:bCs/>
      <w:szCs w:val="24"/>
      <w:u w:val="single" w:color="000000"/>
      <w:lang w:val="en-US"/>
    </w:rPr>
  </w:style>
  <w:style w:type="paragraph" w:customStyle="1" w:styleId="Texte1">
    <w:name w:val="Texte 1"/>
    <w:basedOn w:val="Normal"/>
    <w:qFormat/>
    <w:rsid w:val="00EB4193"/>
    <w:pPr>
      <w:spacing w:after="120"/>
      <w:ind w:left="567"/>
    </w:pPr>
    <w:rPr>
      <w:rFonts w:ascii="Arial" w:eastAsia="Times New Roman" w:hAnsi="Arial" w:cs="Vrinda"/>
      <w:sz w:val="20"/>
      <w:szCs w:val="24"/>
    </w:rPr>
  </w:style>
  <w:style w:type="character" w:customStyle="1" w:styleId="hl">
    <w:name w:val="hl"/>
    <w:rsid w:val="00EB4193"/>
  </w:style>
  <w:style w:type="paragraph" w:styleId="En-tte">
    <w:name w:val="header"/>
    <w:basedOn w:val="Normal"/>
    <w:link w:val="En-tteCar1"/>
    <w:uiPriority w:val="99"/>
    <w:unhideWhenUsed/>
    <w:rsid w:val="00EB4193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En-tteCar1">
    <w:name w:val="En-tête Car1"/>
    <w:basedOn w:val="Policepardfaut"/>
    <w:link w:val="En-tte"/>
    <w:uiPriority w:val="99"/>
    <w:rsid w:val="00EB4193"/>
    <w:rPr>
      <w:rFonts w:ascii="Calibri" w:eastAsia="Times New Roman" w:hAnsi="Calibri" w:cs="Calibri"/>
    </w:rPr>
  </w:style>
  <w:style w:type="paragraph" w:styleId="Pieddepage">
    <w:name w:val="footer"/>
    <w:basedOn w:val="Normal"/>
    <w:link w:val="PieddepageCar1"/>
    <w:uiPriority w:val="99"/>
    <w:unhideWhenUsed/>
    <w:rsid w:val="00EB4193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PieddepageCar1">
    <w:name w:val="Pied de page Car1"/>
    <w:basedOn w:val="Policepardfaut"/>
    <w:link w:val="Pieddepage"/>
    <w:uiPriority w:val="99"/>
    <w:rsid w:val="00EB4193"/>
    <w:rPr>
      <w:rFonts w:ascii="Calibri" w:eastAsia="Times New Roman" w:hAnsi="Calibri" w:cs="Calibri"/>
    </w:rPr>
  </w:style>
  <w:style w:type="character" w:styleId="Appelnotedebasdep">
    <w:name w:val="footnote reference"/>
    <w:uiPriority w:val="99"/>
    <w:semiHidden/>
    <w:unhideWhenUsed/>
    <w:rsid w:val="00EB4193"/>
    <w:rPr>
      <w:vertAlign w:val="superscript"/>
    </w:rPr>
  </w:style>
  <w:style w:type="paragraph" w:styleId="Corpsdetexte">
    <w:name w:val="Body Text"/>
    <w:basedOn w:val="Normal"/>
    <w:link w:val="CorpsdetexteCar"/>
    <w:uiPriority w:val="1"/>
    <w:rsid w:val="00EB4193"/>
    <w:pPr>
      <w:spacing w:before="360"/>
      <w:ind w:left="567"/>
    </w:pPr>
    <w:rPr>
      <w:rFonts w:eastAsia="Times New Roman"/>
      <w:bCs/>
      <w:sz w:val="24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EB4193"/>
    <w:rPr>
      <w:rFonts w:ascii="Calibri" w:eastAsia="Times New Roman" w:hAnsi="Calibri" w:cs="Calibri"/>
      <w:bCs/>
      <w:sz w:val="24"/>
      <w:szCs w:val="28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B4193"/>
    <w:pPr>
      <w:spacing w:after="120" w:line="480" w:lineRule="auto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B4193"/>
    <w:rPr>
      <w:rFonts w:ascii="Calibri" w:eastAsia="Times New Roman" w:hAnsi="Calibri" w:cs="Calibri"/>
    </w:rPr>
  </w:style>
  <w:style w:type="character" w:styleId="Lienhypertexte">
    <w:name w:val="Hyperlink"/>
    <w:basedOn w:val="Policepardfaut"/>
    <w:uiPriority w:val="99"/>
    <w:unhideWhenUsed/>
    <w:rsid w:val="00EB41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193"/>
    <w:pPr>
      <w:spacing w:before="100" w:beforeAutospacing="1" w:after="100" w:afterAutospacing="1"/>
    </w:pPr>
    <w:rPr>
      <w:rFonts w:eastAsia="Times New Roman"/>
      <w:szCs w:val="24"/>
    </w:rPr>
  </w:style>
  <w:style w:type="paragraph" w:styleId="Sansinterligne">
    <w:name w:val="No Spacing"/>
    <w:uiPriority w:val="1"/>
    <w:qFormat/>
    <w:rsid w:val="00EB419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4"/>
    <w:qFormat/>
    <w:rsid w:val="00EB4193"/>
    <w:pPr>
      <w:numPr>
        <w:numId w:val="10"/>
      </w:numPr>
    </w:pPr>
    <w:rPr>
      <w:rFonts w:eastAsia="Calibri"/>
    </w:rPr>
  </w:style>
  <w:style w:type="character" w:styleId="Mentionnonrsolue">
    <w:name w:val="Unresolved Mention"/>
    <w:basedOn w:val="Policepardfaut"/>
    <w:uiPriority w:val="99"/>
    <w:semiHidden/>
    <w:unhideWhenUsed/>
    <w:rsid w:val="00EB4193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9"/>
    <w:qFormat/>
    <w:locked/>
    <w:rsid w:val="00EB4193"/>
    <w:pPr>
      <w:keepNext/>
      <w:pBdr>
        <w:bottom w:val="single" w:sz="4" w:space="12" w:color="auto"/>
      </w:pBdr>
      <w:spacing w:before="0" w:after="840"/>
      <w:contextualSpacing/>
      <w:jc w:val="center"/>
    </w:pPr>
    <w:rPr>
      <w:rFonts w:eastAsiaTheme="majorEastAsia" w:cstheme="majorBidi"/>
      <w:spacing w:val="50"/>
      <w:sz w:val="28"/>
      <w:szCs w:val="56"/>
    </w:rPr>
  </w:style>
  <w:style w:type="character" w:customStyle="1" w:styleId="TitreCar">
    <w:name w:val="Titre Car"/>
    <w:basedOn w:val="Policepardfaut"/>
    <w:link w:val="Titre"/>
    <w:uiPriority w:val="9"/>
    <w:rsid w:val="00EB4193"/>
    <w:rPr>
      <w:rFonts w:ascii="Calibri" w:eastAsiaTheme="majorEastAsia" w:hAnsi="Calibri" w:cstheme="majorBidi"/>
      <w:spacing w:val="50"/>
      <w:sz w:val="28"/>
      <w:szCs w:val="5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4193"/>
    <w:pPr>
      <w:tabs>
        <w:tab w:val="left" w:pos="284"/>
      </w:tabs>
      <w:spacing w:before="4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4193"/>
    <w:rPr>
      <w:rFonts w:ascii="Calibri" w:hAnsi="Calibri" w:cs="Calibri"/>
      <w:sz w:val="20"/>
      <w:szCs w:val="20"/>
    </w:rPr>
  </w:style>
  <w:style w:type="paragraph" w:styleId="Rvision">
    <w:name w:val="Revision"/>
    <w:hidden/>
    <w:uiPriority w:val="99"/>
    <w:semiHidden/>
    <w:rsid w:val="00A22FC3"/>
    <w:rPr>
      <w:rFonts w:ascii="Calibri" w:hAnsi="Calibri" w:cs="Calibri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22F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22F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22FC3"/>
    <w:rPr>
      <w:rFonts w:ascii="Calibri" w:hAnsi="Calibri" w:cs="Calibr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2F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2FC3"/>
    <w:rPr>
      <w:rFonts w:ascii="Calibri" w:hAnsi="Calibri" w:cs="Calibri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DEVEDJIAN</dc:creator>
  <cp:keywords/>
  <dc:description/>
  <cp:lastModifiedBy>Maryline Dekermandjian</cp:lastModifiedBy>
  <cp:revision>2</cp:revision>
  <dcterms:created xsi:type="dcterms:W3CDTF">2022-12-15T09:47:00Z</dcterms:created>
  <dcterms:modified xsi:type="dcterms:W3CDTF">2022-12-15T09:47:00Z</dcterms:modified>
</cp:coreProperties>
</file>